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2C" w:rsidRPr="00D94506" w:rsidRDefault="009E092C" w:rsidP="009E092C">
      <w:pPr>
        <w:ind w:firstLine="709"/>
        <w:jc w:val="center"/>
        <w:rPr>
          <w:rFonts w:eastAsia="Calibri"/>
          <w:sz w:val="28"/>
        </w:rPr>
      </w:pPr>
      <w:r w:rsidRPr="00D94506">
        <w:rPr>
          <w:rFonts w:eastAsia="Calibri"/>
          <w:sz w:val="28"/>
        </w:rPr>
        <w:t>Уважаемые жители Ленинградской области!</w:t>
      </w:r>
    </w:p>
    <w:p w:rsidR="009E092C" w:rsidRPr="00F60628" w:rsidRDefault="009E092C" w:rsidP="009E092C">
      <w:pPr>
        <w:ind w:firstLine="709"/>
        <w:jc w:val="center"/>
        <w:rPr>
          <w:rFonts w:eastAsia="Calibri"/>
          <w:sz w:val="28"/>
        </w:rPr>
      </w:pPr>
    </w:p>
    <w:p w:rsidR="009E092C" w:rsidRDefault="009E092C" w:rsidP="009E092C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В соответствии с областным законом от 26 сентября 2002 года № 36-оз</w:t>
      </w:r>
      <w:r>
        <w:rPr>
          <w:sz w:val="28"/>
          <w:szCs w:val="27"/>
        </w:rPr>
        <w:br/>
        <w:t xml:space="preserve">«О бюджетном процессе в Ленинградской области» Комитет финансов Ленинградской области ежегодно организует проведение публичных слушаний </w:t>
      </w:r>
      <w:r w:rsidRPr="003C793E">
        <w:rPr>
          <w:sz w:val="28"/>
          <w:szCs w:val="27"/>
        </w:rPr>
        <w:t>по проекту областного закона об областном бюджете и годовому отчету</w:t>
      </w:r>
      <w:r>
        <w:rPr>
          <w:sz w:val="28"/>
          <w:szCs w:val="27"/>
        </w:rPr>
        <w:t xml:space="preserve"> </w:t>
      </w:r>
      <w:r w:rsidRPr="003C793E">
        <w:rPr>
          <w:sz w:val="28"/>
          <w:szCs w:val="27"/>
        </w:rPr>
        <w:t>об исполнении областного бюджета за отчетный финансовый год</w:t>
      </w:r>
      <w:r>
        <w:rPr>
          <w:sz w:val="28"/>
          <w:szCs w:val="27"/>
        </w:rPr>
        <w:t>.</w:t>
      </w:r>
    </w:p>
    <w:p w:rsidR="009E092C" w:rsidRDefault="009E092C" w:rsidP="009E092C">
      <w:pPr>
        <w:pStyle w:val="1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7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Публичные слушания </w:t>
      </w:r>
      <w:r w:rsidRPr="00BC5012">
        <w:rPr>
          <w:rFonts w:ascii="Times New Roman" w:hAnsi="Times New Roman"/>
          <w:b w:val="0"/>
          <w:sz w:val="28"/>
          <w:szCs w:val="28"/>
          <w:lang w:val="ru-RU"/>
        </w:rPr>
        <w:t xml:space="preserve">по </w:t>
      </w:r>
      <w:r w:rsidRPr="00D94506">
        <w:rPr>
          <w:rFonts w:ascii="Times New Roman" w:hAnsi="Times New Roman"/>
          <w:b w:val="0"/>
          <w:sz w:val="28"/>
          <w:szCs w:val="28"/>
          <w:lang w:val="ru-RU"/>
        </w:rPr>
        <w:t>проекту областного закона «Об областном бюджете Ленинградской области на 202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5 </w:t>
      </w:r>
      <w:r w:rsidRPr="00D94506">
        <w:rPr>
          <w:rFonts w:ascii="Times New Roman" w:hAnsi="Times New Roman"/>
          <w:b w:val="0"/>
          <w:sz w:val="28"/>
          <w:szCs w:val="28"/>
          <w:lang w:val="ru-RU"/>
        </w:rPr>
        <w:t>год и на плановый период 202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6 </w:t>
      </w:r>
      <w:r w:rsidRPr="00D94506">
        <w:rPr>
          <w:rFonts w:ascii="Times New Roman" w:hAnsi="Times New Roman"/>
          <w:b w:val="0"/>
          <w:sz w:val="28"/>
          <w:szCs w:val="28"/>
          <w:lang w:val="ru-RU"/>
        </w:rPr>
        <w:t>и 202</w:t>
      </w:r>
      <w:r>
        <w:rPr>
          <w:rFonts w:ascii="Times New Roman" w:hAnsi="Times New Roman"/>
          <w:b w:val="0"/>
          <w:sz w:val="28"/>
          <w:szCs w:val="28"/>
          <w:lang w:val="ru-RU"/>
        </w:rPr>
        <w:t>7</w:t>
      </w:r>
      <w:r w:rsidRPr="00D94506">
        <w:rPr>
          <w:rFonts w:ascii="Times New Roman" w:hAnsi="Times New Roman"/>
          <w:b w:val="0"/>
          <w:sz w:val="28"/>
          <w:szCs w:val="28"/>
          <w:lang w:val="ru-RU"/>
        </w:rPr>
        <w:t xml:space="preserve"> годов»</w:t>
      </w:r>
      <w:r w:rsidRPr="00D94506">
        <w:rPr>
          <w:szCs w:val="27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>состоятся 7</w:t>
      </w:r>
      <w:r w:rsidRPr="00BC5012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ноября </w:t>
      </w:r>
      <w:r w:rsidRPr="00BC5012">
        <w:rPr>
          <w:rFonts w:ascii="Times New Roman" w:hAnsi="Times New Roman"/>
          <w:b w:val="0"/>
          <w:bCs w:val="0"/>
          <w:sz w:val="28"/>
          <w:szCs w:val="28"/>
          <w:lang w:val="ru-RU"/>
        </w:rPr>
        <w:t>20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24</w:t>
      </w:r>
      <w:r w:rsidRPr="00BC5012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года в </w:t>
      </w:r>
      <w:r w:rsidRPr="00831606">
        <w:rPr>
          <w:rFonts w:ascii="Times New Roman" w:hAnsi="Times New Roman"/>
          <w:b w:val="0"/>
          <w:bCs w:val="0"/>
          <w:sz w:val="28"/>
          <w:szCs w:val="28"/>
          <w:lang w:val="ru-RU"/>
        </w:rPr>
        <w:t>1</w:t>
      </w:r>
      <w:r w:rsidR="001470F5">
        <w:rPr>
          <w:rFonts w:ascii="Times New Roman" w:hAnsi="Times New Roman"/>
          <w:b w:val="0"/>
          <w:bCs w:val="0"/>
          <w:sz w:val="28"/>
          <w:szCs w:val="28"/>
          <w:lang w:val="ru-RU"/>
        </w:rPr>
        <w:t>1</w:t>
      </w:r>
      <w:r w:rsidRPr="00831606">
        <w:rPr>
          <w:rFonts w:ascii="Times New Roman" w:hAnsi="Times New Roman"/>
          <w:b w:val="0"/>
          <w:bCs w:val="0"/>
          <w:sz w:val="28"/>
          <w:szCs w:val="28"/>
          <w:lang w:val="ru-RU"/>
        </w:rPr>
        <w:t>:00</w:t>
      </w:r>
      <w:r w:rsidRPr="00BC5012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по адресу: </w:t>
      </w:r>
      <w:r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Ленинградская область, город Тосно, </w:t>
      </w:r>
      <w:r>
        <w:rPr>
          <w:rFonts w:ascii="Times New Roman" w:hAnsi="Times New Roman"/>
          <w:b w:val="0"/>
          <w:sz w:val="28"/>
          <w:szCs w:val="28"/>
          <w:lang w:val="ru-RU"/>
        </w:rPr>
        <w:t>пр. Ленина, д.45</w:t>
      </w:r>
      <w:r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b w:val="0"/>
          <w:color w:val="000000" w:themeColor="text1"/>
          <w:kern w:val="36"/>
          <w:sz w:val="28"/>
          <w:szCs w:val="28"/>
          <w:lang w:val="ru-RU" w:eastAsia="ru-RU"/>
        </w:rPr>
        <w:t>Тосненский</w:t>
      </w:r>
      <w:proofErr w:type="spellEnd"/>
      <w:r>
        <w:rPr>
          <w:rFonts w:ascii="Times New Roman" w:eastAsia="Times New Roman" w:hAnsi="Times New Roman"/>
          <w:b w:val="0"/>
          <w:color w:val="000000" w:themeColor="text1"/>
          <w:kern w:val="36"/>
          <w:sz w:val="28"/>
          <w:szCs w:val="28"/>
          <w:lang w:val="ru-RU" w:eastAsia="ru-RU"/>
        </w:rPr>
        <w:t xml:space="preserve"> Дворец Культуры.</w:t>
      </w:r>
    </w:p>
    <w:p w:rsidR="009E092C" w:rsidRDefault="009E092C" w:rsidP="009E092C">
      <w:pPr>
        <w:ind w:firstLine="709"/>
        <w:contextualSpacing/>
        <w:jc w:val="both"/>
        <w:rPr>
          <w:sz w:val="28"/>
          <w:szCs w:val="28"/>
        </w:rPr>
      </w:pPr>
      <w:r w:rsidRPr="0032132F">
        <w:rPr>
          <w:sz w:val="28"/>
          <w:szCs w:val="28"/>
        </w:rPr>
        <w:t>Онлайн-трансляция публичных слушаний будет доступна на официально</w:t>
      </w:r>
      <w:r>
        <w:rPr>
          <w:sz w:val="28"/>
          <w:szCs w:val="28"/>
        </w:rPr>
        <w:t>м сайте а</w:t>
      </w:r>
      <w:r w:rsidRPr="0032132F">
        <w:rPr>
          <w:sz w:val="28"/>
          <w:szCs w:val="28"/>
        </w:rPr>
        <w:t>дми</w:t>
      </w:r>
      <w:r>
        <w:rPr>
          <w:sz w:val="28"/>
          <w:szCs w:val="28"/>
        </w:rPr>
        <w:t>нистрации Ленинградской области</w:t>
      </w:r>
      <w:r w:rsidRPr="003213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Во время онлайн-трансляции </w:t>
      </w:r>
      <w:r w:rsidRPr="0032132F">
        <w:rPr>
          <w:sz w:val="28"/>
          <w:szCs w:val="28"/>
        </w:rPr>
        <w:t>Вам будет предоставлена возможность оставить вопросы и замечания в формате комментариев</w:t>
      </w:r>
      <w:r>
        <w:rPr>
          <w:sz w:val="28"/>
          <w:szCs w:val="28"/>
        </w:rPr>
        <w:t>.</w:t>
      </w:r>
    </w:p>
    <w:p w:rsidR="009E092C" w:rsidRPr="007243B3" w:rsidRDefault="009E092C" w:rsidP="009E092C">
      <w:pPr>
        <w:ind w:firstLine="709"/>
        <w:contextualSpacing/>
        <w:jc w:val="both"/>
        <w:rPr>
          <w:sz w:val="28"/>
          <w:szCs w:val="27"/>
        </w:rPr>
      </w:pPr>
      <w:proofErr w:type="gramStart"/>
      <w:r>
        <w:rPr>
          <w:sz w:val="28"/>
          <w:szCs w:val="28"/>
        </w:rPr>
        <w:t xml:space="preserve">Также в период с </w:t>
      </w:r>
      <w:r w:rsidRPr="001470F5">
        <w:rPr>
          <w:sz w:val="28"/>
          <w:szCs w:val="28"/>
        </w:rPr>
        <w:t>1</w:t>
      </w:r>
      <w:r w:rsidR="001470F5" w:rsidRPr="001470F5">
        <w:rPr>
          <w:sz w:val="28"/>
          <w:szCs w:val="28"/>
        </w:rPr>
        <w:t>2</w:t>
      </w:r>
      <w:r w:rsidRPr="001470F5">
        <w:rPr>
          <w:sz w:val="28"/>
          <w:szCs w:val="28"/>
        </w:rPr>
        <w:t>:</w:t>
      </w:r>
      <w:r w:rsidR="001470F5" w:rsidRPr="001470F5">
        <w:rPr>
          <w:sz w:val="28"/>
          <w:szCs w:val="28"/>
        </w:rPr>
        <w:t>0</w:t>
      </w:r>
      <w:r w:rsidRPr="001470F5">
        <w:rPr>
          <w:sz w:val="28"/>
          <w:szCs w:val="28"/>
        </w:rPr>
        <w:t>0 до 1</w:t>
      </w:r>
      <w:r w:rsidR="001470F5" w:rsidRPr="001470F5">
        <w:rPr>
          <w:sz w:val="28"/>
          <w:szCs w:val="28"/>
        </w:rPr>
        <w:t>3</w:t>
      </w:r>
      <w:r w:rsidRPr="001470F5">
        <w:rPr>
          <w:sz w:val="28"/>
          <w:szCs w:val="28"/>
        </w:rPr>
        <w:t>:</w:t>
      </w:r>
      <w:r w:rsidR="001470F5" w:rsidRPr="001470F5">
        <w:rPr>
          <w:sz w:val="28"/>
          <w:szCs w:val="28"/>
        </w:rPr>
        <w:t>0</w:t>
      </w:r>
      <w:r w:rsidRPr="001470F5">
        <w:rPr>
          <w:sz w:val="28"/>
          <w:szCs w:val="28"/>
        </w:rPr>
        <w:t>0</w:t>
      </w:r>
      <w:r>
        <w:rPr>
          <w:sz w:val="28"/>
          <w:szCs w:val="28"/>
        </w:rPr>
        <w:t xml:space="preserve"> 7 ноября 2024 года Вам будет предоставлена возможность задать интересующие вопросы по обсуждаемой теме в онлайн-режиме </w:t>
      </w:r>
      <w:r w:rsidRPr="00D43AFF">
        <w:rPr>
          <w:sz w:val="28"/>
          <w:szCs w:val="28"/>
        </w:rPr>
        <w:t xml:space="preserve">по телефону 006 - для стационарных телефонов, расположенных на территории Ленинградской области (бесплатный); </w:t>
      </w:r>
      <w:r>
        <w:rPr>
          <w:sz w:val="28"/>
          <w:szCs w:val="28"/>
        </w:rPr>
        <w:t xml:space="preserve">а также </w:t>
      </w:r>
      <w:r w:rsidRPr="00D43AFF">
        <w:rPr>
          <w:sz w:val="28"/>
          <w:szCs w:val="28"/>
        </w:rPr>
        <w:t>по телефону +7 813 61 315 01 (оплата в соот</w:t>
      </w:r>
      <w:bookmarkStart w:id="0" w:name="_GoBack"/>
      <w:bookmarkEnd w:id="0"/>
      <w:r w:rsidRPr="00D43AFF">
        <w:rPr>
          <w:sz w:val="28"/>
          <w:szCs w:val="28"/>
        </w:rPr>
        <w:t>ветствии с тарифом оператора).</w:t>
      </w:r>
      <w:proofErr w:type="gramEnd"/>
    </w:p>
    <w:p w:rsidR="009E092C" w:rsidRPr="00F3791F" w:rsidRDefault="009E092C" w:rsidP="009E092C">
      <w:pPr>
        <w:ind w:firstLine="709"/>
        <w:contextualSpacing/>
        <w:jc w:val="both"/>
        <w:rPr>
          <w:rFonts w:eastAsiaTheme="minorHAnsi"/>
          <w:kern w:val="32"/>
          <w:sz w:val="28"/>
          <w:szCs w:val="28"/>
          <w:lang w:eastAsia="zh-CN"/>
        </w:rPr>
      </w:pPr>
      <w:proofErr w:type="gramStart"/>
      <w:r>
        <w:rPr>
          <w:rFonts w:eastAsia="Calibri"/>
          <w:sz w:val="28"/>
          <w:szCs w:val="28"/>
        </w:rPr>
        <w:t>П</w:t>
      </w:r>
      <w:r w:rsidRPr="007F41AF">
        <w:rPr>
          <w:rFonts w:eastAsia="Calibri"/>
          <w:sz w:val="28"/>
          <w:szCs w:val="28"/>
        </w:rPr>
        <w:t xml:space="preserve">роект областного закона </w:t>
      </w:r>
      <w:r w:rsidRPr="004B1662">
        <w:rPr>
          <w:sz w:val="28"/>
          <w:szCs w:val="28"/>
        </w:rPr>
        <w:t>«Об областном бюджете Ленинградской области на 202</w:t>
      </w:r>
      <w:r>
        <w:rPr>
          <w:sz w:val="28"/>
          <w:szCs w:val="28"/>
        </w:rPr>
        <w:t>5</w:t>
      </w:r>
      <w:r w:rsidRPr="004B1662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4B1662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4B1662">
        <w:rPr>
          <w:sz w:val="28"/>
          <w:szCs w:val="28"/>
        </w:rPr>
        <w:t xml:space="preserve"> годов»</w:t>
      </w:r>
      <w:r w:rsidRPr="00D94506">
        <w:rPr>
          <w:szCs w:val="27"/>
        </w:rPr>
        <w:t xml:space="preserve"> </w:t>
      </w:r>
      <w:r>
        <w:rPr>
          <w:rFonts w:eastAsia="Calibri"/>
          <w:sz w:val="28"/>
          <w:szCs w:val="28"/>
        </w:rPr>
        <w:t>размещен</w:t>
      </w:r>
      <w:r w:rsidRPr="007F41AF">
        <w:rPr>
          <w:rFonts w:eastAsia="Calibri"/>
          <w:sz w:val="28"/>
          <w:szCs w:val="28"/>
        </w:rPr>
        <w:t xml:space="preserve"> </w:t>
      </w:r>
      <w:r w:rsidRPr="007F41AF">
        <w:rPr>
          <w:sz w:val="28"/>
          <w:szCs w:val="28"/>
        </w:rPr>
        <w:t xml:space="preserve">на портале </w:t>
      </w:r>
      <w:r>
        <w:rPr>
          <w:sz w:val="28"/>
          <w:szCs w:val="28"/>
        </w:rPr>
        <w:t>«</w:t>
      </w:r>
      <w:r w:rsidRPr="007F41AF">
        <w:rPr>
          <w:sz w:val="28"/>
          <w:szCs w:val="28"/>
        </w:rPr>
        <w:t>Открытый бюджет</w:t>
      </w:r>
      <w:r>
        <w:rPr>
          <w:sz w:val="28"/>
          <w:szCs w:val="28"/>
        </w:rPr>
        <w:t>»</w:t>
      </w:r>
      <w:r w:rsidRPr="007F41AF">
        <w:rPr>
          <w:sz w:val="28"/>
          <w:szCs w:val="28"/>
        </w:rPr>
        <w:t xml:space="preserve"> Ленинградской области</w:t>
      </w:r>
      <w:r w:rsidRPr="00AD4098">
        <w:rPr>
          <w:rFonts w:eastAsia="Calibri"/>
          <w:sz w:val="28"/>
          <w:szCs w:val="28"/>
        </w:rPr>
        <w:t xml:space="preserve"> </w:t>
      </w:r>
      <w:r w:rsidRPr="007F41AF">
        <w:rPr>
          <w:rFonts w:eastAsia="Calibri"/>
          <w:sz w:val="28"/>
          <w:szCs w:val="28"/>
        </w:rPr>
        <w:t xml:space="preserve">в разделе </w:t>
      </w:r>
      <w:hyperlink r:id="rId5" w:history="1">
        <w:r w:rsidRPr="00F3791F">
          <w:rPr>
            <w:sz w:val="28"/>
            <w:szCs w:val="28"/>
          </w:rPr>
          <w:t>«Документы»</w:t>
        </w:r>
      </w:hyperlink>
      <w:r w:rsidRPr="00F3791F">
        <w:rPr>
          <w:sz w:val="28"/>
          <w:szCs w:val="28"/>
        </w:rPr>
        <w:t>.</w:t>
      </w:r>
      <w:r w:rsidRPr="00F3791F">
        <w:rPr>
          <w:rFonts w:eastAsiaTheme="minorHAnsi"/>
          <w:kern w:val="32"/>
          <w:sz w:val="28"/>
          <w:szCs w:val="28"/>
          <w:lang w:eastAsia="zh-CN"/>
        </w:rPr>
        <w:t xml:space="preserve"> Также в разделе </w:t>
      </w:r>
      <w:r w:rsidR="00F3791F" w:rsidRPr="00F3791F">
        <w:rPr>
          <w:rFonts w:eastAsiaTheme="minorHAnsi"/>
          <w:kern w:val="32"/>
          <w:sz w:val="28"/>
          <w:szCs w:val="28"/>
          <w:lang w:eastAsia="zh-CN"/>
        </w:rPr>
        <w:t>«</w:t>
      </w:r>
      <w:hyperlink r:id="rId6" w:history="1">
        <w:r w:rsidR="00F3791F" w:rsidRPr="00F3791F">
          <w:rPr>
            <w:rFonts w:eastAsiaTheme="minorHAnsi"/>
            <w:kern w:val="32"/>
            <w:sz w:val="28"/>
            <w:szCs w:val="28"/>
            <w:lang w:eastAsia="zh-CN"/>
          </w:rPr>
          <w:t>Документы</w:t>
        </w:r>
        <w:r w:rsidRPr="00F3791F">
          <w:rPr>
            <w:rFonts w:eastAsiaTheme="minorHAnsi"/>
            <w:kern w:val="32"/>
            <w:sz w:val="28"/>
            <w:szCs w:val="28"/>
            <w:lang w:eastAsia="zh-CN"/>
          </w:rPr>
          <w:t xml:space="preserve">» </w:t>
        </w:r>
      </w:hyperlink>
      <w:r w:rsidR="00F3791F">
        <w:rPr>
          <w:rFonts w:eastAsiaTheme="minorHAnsi"/>
          <w:kern w:val="32"/>
          <w:sz w:val="28"/>
          <w:szCs w:val="28"/>
          <w:lang w:eastAsia="zh-CN"/>
        </w:rPr>
        <w:t xml:space="preserve"> </w:t>
      </w:r>
      <w:r w:rsidRPr="00F3791F">
        <w:rPr>
          <w:rFonts w:eastAsiaTheme="minorHAnsi"/>
          <w:kern w:val="32"/>
          <w:sz w:val="28"/>
          <w:szCs w:val="28"/>
          <w:lang w:eastAsia="zh-CN"/>
        </w:rPr>
        <w:t xml:space="preserve">Вашему вниманию представлена брошюра «Бюджет для граждан» по проекту областного закона «Об областном бюджете Ленинградской области на 2025 год и на плановый период 2026 и 2027 годов». </w:t>
      </w:r>
      <w:proofErr w:type="gramEnd"/>
    </w:p>
    <w:p w:rsidR="009E092C" w:rsidRPr="00F3791F" w:rsidRDefault="009E092C" w:rsidP="009E092C">
      <w:pPr>
        <w:ind w:firstLine="709"/>
        <w:contextualSpacing/>
        <w:jc w:val="both"/>
        <w:rPr>
          <w:rFonts w:eastAsiaTheme="minorHAnsi"/>
          <w:kern w:val="32"/>
          <w:sz w:val="28"/>
          <w:szCs w:val="28"/>
          <w:lang w:eastAsia="zh-CN"/>
        </w:rPr>
      </w:pPr>
      <w:r w:rsidRPr="00F3791F">
        <w:rPr>
          <w:rFonts w:eastAsiaTheme="minorHAnsi"/>
          <w:kern w:val="32"/>
          <w:sz w:val="28"/>
          <w:szCs w:val="28"/>
          <w:lang w:eastAsia="zh-CN"/>
        </w:rPr>
        <w:t xml:space="preserve">Замечания, вопросы и предложения к проекту областного закона могут быть направлены посредством формы </w:t>
      </w:r>
      <w:hyperlink r:id="rId7" w:history="1">
        <w:r w:rsidRPr="00F3791F">
          <w:rPr>
            <w:rFonts w:eastAsiaTheme="minorHAnsi"/>
            <w:kern w:val="32"/>
            <w:sz w:val="28"/>
            <w:szCs w:val="28"/>
            <w:lang w:eastAsia="zh-CN"/>
          </w:rPr>
          <w:t>обратной связи</w:t>
        </w:r>
      </w:hyperlink>
      <w:r w:rsidRPr="00F3791F">
        <w:rPr>
          <w:rFonts w:eastAsiaTheme="minorHAnsi"/>
          <w:kern w:val="32"/>
          <w:sz w:val="28"/>
          <w:szCs w:val="28"/>
          <w:lang w:eastAsia="zh-CN"/>
        </w:rPr>
        <w:t xml:space="preserve"> на портале «Открытый бюджет» Ленинградской области либо по адресу электронной почты </w:t>
      </w:r>
      <w:hyperlink r:id="rId8" w:history="1">
        <w:r w:rsidRPr="00F3791F">
          <w:rPr>
            <w:rFonts w:eastAsiaTheme="minorHAnsi"/>
            <w:kern w:val="32"/>
            <w:sz w:val="28"/>
            <w:szCs w:val="28"/>
            <w:lang w:eastAsia="zh-CN"/>
          </w:rPr>
          <w:t>omis@lenreg.ru</w:t>
        </w:r>
      </w:hyperlink>
      <w:r w:rsidRPr="00F3791F">
        <w:rPr>
          <w:rFonts w:eastAsiaTheme="minorHAnsi"/>
          <w:kern w:val="32"/>
          <w:sz w:val="28"/>
          <w:szCs w:val="28"/>
          <w:lang w:eastAsia="zh-CN"/>
        </w:rPr>
        <w:t xml:space="preserve">. </w:t>
      </w:r>
    </w:p>
    <w:p w:rsidR="009E092C" w:rsidRPr="00EB231E" w:rsidRDefault="009E092C" w:rsidP="009E092C">
      <w:pPr>
        <w:ind w:firstLine="709"/>
        <w:contextualSpacing/>
        <w:jc w:val="both"/>
        <w:rPr>
          <w:bCs/>
          <w:sz w:val="28"/>
          <w:szCs w:val="28"/>
        </w:rPr>
      </w:pPr>
      <w:r w:rsidRPr="00F3791F">
        <w:rPr>
          <w:rFonts w:eastAsiaTheme="minorHAnsi"/>
          <w:kern w:val="32"/>
          <w:sz w:val="28"/>
          <w:szCs w:val="28"/>
          <w:lang w:eastAsia="zh-CN"/>
        </w:rPr>
        <w:t>Приглашаем жителей Ленинградской области принять участие в меропр</w:t>
      </w:r>
      <w:r>
        <w:rPr>
          <w:sz w:val="28"/>
          <w:szCs w:val="28"/>
        </w:rPr>
        <w:t>иятии.</w:t>
      </w:r>
    </w:p>
    <w:p w:rsidR="009E092C" w:rsidRDefault="009E092C" w:rsidP="009E092C">
      <w:pPr>
        <w:jc w:val="both"/>
        <w:rPr>
          <w:sz w:val="28"/>
          <w:szCs w:val="28"/>
        </w:rPr>
      </w:pPr>
    </w:p>
    <w:p w:rsidR="009E092C" w:rsidRPr="0032132F" w:rsidRDefault="009E092C" w:rsidP="009E092C">
      <w:pPr>
        <w:jc w:val="both"/>
        <w:rPr>
          <w:sz w:val="28"/>
          <w:szCs w:val="28"/>
        </w:rPr>
      </w:pPr>
    </w:p>
    <w:p w:rsidR="009E092C" w:rsidRDefault="009E092C" w:rsidP="009E092C"/>
    <w:p w:rsidR="00E7653B" w:rsidRDefault="00F3791F"/>
    <w:sectPr w:rsidR="00E7653B" w:rsidSect="00865F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2C"/>
    <w:rsid w:val="001470F5"/>
    <w:rsid w:val="002E03B1"/>
    <w:rsid w:val="0043040D"/>
    <w:rsid w:val="009E092C"/>
    <w:rsid w:val="00BA362E"/>
    <w:rsid w:val="00F3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qFormat/>
    <w:rsid w:val="009E092C"/>
    <w:pPr>
      <w:spacing w:before="100" w:beforeAutospacing="1" w:after="100" w:afterAutospacing="1" w:line="240" w:lineRule="auto"/>
      <w:outlineLvl w:val="0"/>
    </w:pPr>
    <w:rPr>
      <w:rFonts w:ascii="SimSun" w:hAnsi="SimSun" w:cs="Times New Roman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92C"/>
    <w:rPr>
      <w:rFonts w:ascii="SimSun" w:hAnsi="SimSun" w:cs="Times New Roman"/>
      <w:b/>
      <w:bCs/>
      <w:kern w:val="32"/>
      <w:sz w:val="48"/>
      <w:szCs w:val="48"/>
      <w:lang w:val="en-US" w:eastAsia="zh-CN"/>
    </w:rPr>
  </w:style>
  <w:style w:type="character" w:styleId="a3">
    <w:name w:val="Hyperlink"/>
    <w:basedOn w:val="a0"/>
    <w:uiPriority w:val="99"/>
    <w:unhideWhenUsed/>
    <w:rsid w:val="009E09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qFormat/>
    <w:rsid w:val="009E092C"/>
    <w:pPr>
      <w:spacing w:before="100" w:beforeAutospacing="1" w:after="100" w:afterAutospacing="1" w:line="240" w:lineRule="auto"/>
      <w:outlineLvl w:val="0"/>
    </w:pPr>
    <w:rPr>
      <w:rFonts w:ascii="SimSun" w:hAnsi="SimSun" w:cs="Times New Roman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92C"/>
    <w:rPr>
      <w:rFonts w:ascii="SimSun" w:hAnsi="SimSun" w:cs="Times New Roman"/>
      <w:b/>
      <w:bCs/>
      <w:kern w:val="32"/>
      <w:sz w:val="48"/>
      <w:szCs w:val="48"/>
      <w:lang w:val="en-US" w:eastAsia="zh-CN"/>
    </w:rPr>
  </w:style>
  <w:style w:type="character" w:styleId="a3">
    <w:name w:val="Hyperlink"/>
    <w:basedOn w:val="a0"/>
    <w:uiPriority w:val="99"/>
    <w:unhideWhenUsed/>
    <w:rsid w:val="009E09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s@lenre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dget.lenreg.ru/takepar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udget.lenreg.ru/budget/people/" TargetMode="External"/><Relationship Id="rId5" Type="http://schemas.openxmlformats.org/officeDocument/2006/relationships/hyperlink" Target="http://budget.lenreg.ru/documents/?page=0&amp;sortOrder=&amp;type=regionBudgetFact&amp;sortName=&amp;sortDat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3</cp:revision>
  <dcterms:created xsi:type="dcterms:W3CDTF">2024-10-11T06:44:00Z</dcterms:created>
  <dcterms:modified xsi:type="dcterms:W3CDTF">2024-11-02T06:04:00Z</dcterms:modified>
</cp:coreProperties>
</file>