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F1" w:rsidRDefault="005543F1" w:rsidP="005543F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B52390">
        <w:rPr>
          <w:rFonts w:ascii="Times New Roman" w:hAnsi="Times New Roman"/>
          <w:bCs/>
          <w:sz w:val="28"/>
          <w:szCs w:val="28"/>
        </w:rPr>
        <w:t xml:space="preserve">Обжалование решений администрации, </w:t>
      </w:r>
      <w:r w:rsidRPr="005543F1">
        <w:rPr>
          <w:rStyle w:val="5"/>
          <w:b w:val="0"/>
        </w:rPr>
        <w:t xml:space="preserve">действий (бездействия) должностных </w:t>
      </w:r>
      <w:r w:rsidRPr="00B52390">
        <w:rPr>
          <w:rFonts w:ascii="Times New Roman" w:hAnsi="Times New Roman"/>
          <w:bCs/>
          <w:sz w:val="28"/>
          <w:szCs w:val="28"/>
        </w:rPr>
        <w:t>лиц, уполномоченных осуществлять муниципальный жилищный контроль</w:t>
      </w:r>
    </w:p>
    <w:p w:rsidR="005543F1" w:rsidRPr="00B52390" w:rsidRDefault="005543F1" w:rsidP="005543F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543F1" w:rsidRPr="00B52390" w:rsidRDefault="005543F1" w:rsidP="005543F1">
      <w:pPr>
        <w:tabs>
          <w:tab w:val="left" w:pos="127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 xml:space="preserve">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543F1" w:rsidRPr="00B52390" w:rsidRDefault="005543F1" w:rsidP="005543F1">
      <w:pPr>
        <w:tabs>
          <w:tab w:val="left" w:pos="127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5543F1" w:rsidRPr="00B52390" w:rsidRDefault="005543F1" w:rsidP="005543F1">
      <w:pPr>
        <w:numPr>
          <w:ilvl w:val="0"/>
          <w:numId w:val="2"/>
        </w:numPr>
        <w:tabs>
          <w:tab w:val="left" w:pos="1064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решений о проведении контрольных мероприятий;</w:t>
      </w:r>
    </w:p>
    <w:p w:rsidR="005543F1" w:rsidRPr="00B52390" w:rsidRDefault="005543F1" w:rsidP="005543F1">
      <w:pPr>
        <w:numPr>
          <w:ilvl w:val="0"/>
          <w:numId w:val="2"/>
        </w:numPr>
        <w:autoSpaceDE/>
        <w:autoSpaceDN/>
        <w:adjustRightInd/>
        <w:ind w:firstLine="851"/>
        <w:rPr>
          <w:rStyle w:val="2"/>
        </w:rPr>
      </w:pPr>
      <w:r w:rsidRPr="00B52390">
        <w:rPr>
          <w:rStyle w:val="2"/>
          <w:rFonts w:eastAsia="Century Gothic"/>
        </w:rPr>
        <w:t>актов контрольных мероприятий, предписаний об устранении выявленных нарушений;</w:t>
      </w:r>
    </w:p>
    <w:p w:rsidR="005543F1" w:rsidRPr="00B52390" w:rsidRDefault="005543F1" w:rsidP="005543F1">
      <w:pPr>
        <w:numPr>
          <w:ilvl w:val="0"/>
          <w:numId w:val="2"/>
        </w:numPr>
        <w:autoSpaceDE/>
        <w:autoSpaceDN/>
        <w:adjustRightInd/>
        <w:ind w:firstLine="851"/>
        <w:rPr>
          <w:rStyle w:val="2"/>
          <w:rFonts w:eastAsia="Century Gothic"/>
        </w:rPr>
      </w:pPr>
      <w:r w:rsidRPr="00B52390">
        <w:rPr>
          <w:rStyle w:val="2"/>
          <w:rFonts w:eastAsia="Century Gothic"/>
        </w:rPr>
        <w:t>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5543F1" w:rsidRPr="00B52390" w:rsidRDefault="005543F1" w:rsidP="005543F1">
      <w:pPr>
        <w:pStyle w:val="a3"/>
        <w:autoSpaceDE/>
        <w:autoSpaceDN/>
        <w:adjustRightInd/>
        <w:ind w:left="0" w:firstLine="851"/>
        <w:rPr>
          <w:rFonts w:ascii="Times New Roman" w:eastAsia="Century Gothic" w:hAnsi="Times New Roman"/>
          <w:sz w:val="28"/>
          <w:szCs w:val="28"/>
          <w:lang w:bidi="ru-RU"/>
        </w:rPr>
      </w:pPr>
      <w:r w:rsidRPr="00B52390">
        <w:rPr>
          <w:rStyle w:val="2"/>
          <w:rFonts w:eastAsia="Century Gothic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5543F1" w:rsidRPr="00B52390" w:rsidRDefault="005543F1" w:rsidP="005543F1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</w:t>
      </w:r>
      <w:r w:rsidRPr="00B52390">
        <w:rPr>
          <w:rFonts w:ascii="Times New Roman" w:hAnsi="Times New Roman"/>
          <w:sz w:val="28"/>
          <w:szCs w:val="28"/>
        </w:rPr>
        <w:t xml:space="preserve">и </w:t>
      </w:r>
      <w:r w:rsidRPr="00B52390">
        <w:rPr>
          <w:rStyle w:val="2"/>
          <w:rFonts w:eastAsia="Century Gothic"/>
        </w:rPr>
        <w:t>иной охраняемой законом тайне. Соответствующая жалоба подается контролируемым лицом на личном приеме главы администрации с предварительным информированием главы администрации о наличии в жалобе (документах) сведений, составляющих государственную или иную охраняемую законом тайну.</w:t>
      </w:r>
    </w:p>
    <w:p w:rsidR="005543F1" w:rsidRPr="00B52390" w:rsidRDefault="005543F1" w:rsidP="005543F1">
      <w:pPr>
        <w:tabs>
          <w:tab w:val="left" w:pos="1343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Жалоба на решение администрации, действия (бездействие) его должностных лиц рассматривается главой (заместителем главы) администрации.</w:t>
      </w:r>
    </w:p>
    <w:p w:rsidR="005543F1" w:rsidRPr="00B52390" w:rsidRDefault="005543F1" w:rsidP="005543F1">
      <w:pPr>
        <w:tabs>
          <w:tab w:val="left" w:pos="1343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 xml:space="preserve">Жалоба на решение администрации, действия (бездействие) его должностных лиц может быть подана </w:t>
      </w:r>
      <w:r w:rsidRPr="00B52390">
        <w:rPr>
          <w:rFonts w:ascii="Times New Roman" w:hAnsi="Times New Roman"/>
          <w:sz w:val="28"/>
          <w:szCs w:val="28"/>
        </w:rPr>
        <w:t xml:space="preserve">в </w:t>
      </w:r>
      <w:r w:rsidRPr="00B52390">
        <w:rPr>
          <w:rStyle w:val="2"/>
          <w:rFonts w:eastAsia="Century Gothic"/>
        </w:rPr>
        <w:t>течение 30 календарных дней со дня, когда контролируемое лицо узнало или должно было узнать о нарушении своих прав.</w:t>
      </w:r>
    </w:p>
    <w:p w:rsidR="005543F1" w:rsidRPr="00B52390" w:rsidRDefault="005543F1" w:rsidP="005543F1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543F1" w:rsidRPr="00B52390" w:rsidRDefault="005543F1" w:rsidP="005543F1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543F1" w:rsidRPr="00B52390" w:rsidRDefault="005543F1" w:rsidP="005543F1">
      <w:pPr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lastRenderedPageBreak/>
        <w:t xml:space="preserve">Лицо, </w:t>
      </w:r>
      <w:r w:rsidRPr="00B52390">
        <w:rPr>
          <w:rStyle w:val="2"/>
        </w:rPr>
        <w:t xml:space="preserve">подавшее </w:t>
      </w:r>
      <w:r w:rsidRPr="00B52390">
        <w:rPr>
          <w:rStyle w:val="2"/>
          <w:rFonts w:eastAsia="Century Gothic"/>
        </w:rPr>
        <w:t xml:space="preserve">жалобу, до принятия решения по жалобе может отозвать ее полностью или частично. При этом повторное направление жалобы </w:t>
      </w:r>
      <w:r w:rsidRPr="00B52390">
        <w:rPr>
          <w:rStyle w:val="2"/>
        </w:rPr>
        <w:t xml:space="preserve">по </w:t>
      </w:r>
      <w:r w:rsidRPr="00B52390">
        <w:rPr>
          <w:rStyle w:val="2"/>
          <w:rFonts w:eastAsia="Century Gothic"/>
        </w:rPr>
        <w:t>тем же основаниям не допускается.</w:t>
      </w:r>
    </w:p>
    <w:p w:rsidR="005543F1" w:rsidRPr="00B52390" w:rsidRDefault="005543F1" w:rsidP="005543F1">
      <w:pPr>
        <w:tabs>
          <w:tab w:val="left" w:pos="1398"/>
        </w:tabs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B52390">
        <w:rPr>
          <w:rStyle w:val="2"/>
          <w:rFonts w:eastAsia="Century Gothic"/>
        </w:rPr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5543F1" w:rsidRPr="00B52390" w:rsidRDefault="005543F1" w:rsidP="005543F1">
      <w:pPr>
        <w:ind w:firstLine="851"/>
        <w:rPr>
          <w:rStyle w:val="2"/>
        </w:rPr>
      </w:pPr>
      <w:r w:rsidRPr="00B52390">
        <w:rPr>
          <w:rStyle w:val="2"/>
          <w:rFonts w:eastAsia="Century Gothic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</w:t>
      </w:r>
      <w:r w:rsidRPr="00B52390">
        <w:rPr>
          <w:rFonts w:ascii="Times New Roman" w:hAnsi="Times New Roman"/>
          <w:sz w:val="28"/>
          <w:szCs w:val="28"/>
        </w:rPr>
        <w:t xml:space="preserve"> </w:t>
      </w:r>
      <w:r w:rsidRPr="00B52390">
        <w:rPr>
          <w:rStyle w:val="2"/>
          <w:rFonts w:eastAsia="Century Gothic"/>
        </w:rPr>
        <w:t>быть продлен главой (заместителем главы) администрации</w:t>
      </w:r>
      <w:r w:rsidRPr="00B52390">
        <w:rPr>
          <w:rStyle w:val="2ArialUnicodeMS10pt"/>
          <w:rFonts w:ascii="Times New Roman" w:hAnsi="Times New Roman"/>
          <w:sz w:val="28"/>
          <w:szCs w:val="28"/>
        </w:rPr>
        <w:t xml:space="preserve"> </w:t>
      </w:r>
      <w:r w:rsidRPr="00B52390">
        <w:rPr>
          <w:rStyle w:val="2"/>
          <w:rFonts w:eastAsia="Century Gothic"/>
        </w:rPr>
        <w:t>не более чем на 20 рабочих дней.</w:t>
      </w:r>
    </w:p>
    <w:p w:rsidR="00AE71BF" w:rsidRDefault="00AE71BF"/>
    <w:sectPr w:rsidR="00AE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406E2"/>
    <w:multiLevelType w:val="multilevel"/>
    <w:tmpl w:val="AFB41DB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DD2DD8"/>
    <w:multiLevelType w:val="multilevel"/>
    <w:tmpl w:val="1A323A84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2107254"/>
    <w:multiLevelType w:val="multilevel"/>
    <w:tmpl w:val="EC50529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CC"/>
    <w:rsid w:val="003B0ECC"/>
    <w:rsid w:val="005543F1"/>
    <w:rsid w:val="00A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DBAD-555A-40D2-9D4F-B7FBE5F7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543F1"/>
    <w:pPr>
      <w:ind w:left="720"/>
      <w:contextualSpacing/>
    </w:pPr>
  </w:style>
  <w:style w:type="character" w:customStyle="1" w:styleId="2">
    <w:name w:val="Основной текст (2)"/>
    <w:basedOn w:val="a0"/>
    <w:rsid w:val="00554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5543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10pt">
    <w:name w:val="Основной текст (2) + Arial Unicode MS;10 pt"/>
    <w:basedOn w:val="a0"/>
    <w:rsid w:val="005543F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Абзац списка Знак"/>
    <w:link w:val="a3"/>
    <w:locked/>
    <w:rsid w:val="005543F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</dc:creator>
  <cp:keywords/>
  <dc:description/>
  <cp:lastModifiedBy>УМИ</cp:lastModifiedBy>
  <cp:revision>2</cp:revision>
  <dcterms:created xsi:type="dcterms:W3CDTF">2024-12-19T13:16:00Z</dcterms:created>
  <dcterms:modified xsi:type="dcterms:W3CDTF">2024-12-19T13:19:00Z</dcterms:modified>
</cp:coreProperties>
</file>